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40" w:before="0" w:after="0"/>
        <w:ind w:hanging="0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Standard"/>
        <w:spacing w:lineRule="auto" w:line="240" w:before="0" w:after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STAROSTA KRAŚNICKI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Na podstawie art. 35 ust. 1 i 2 ustawy z dnia 21 sierpnia 1997 r. o gospodarce nieruchomościami (Dz. U. z 2024 r. poz. 1145 ze zm.) Starosta Kraśnicki podaje do publicznej wiadomości wykaz nieruchomości Skarbu Państwa przeznaczonych do sprzedaży na rzecz ich użytkowników wieczystych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I. Działka nr: 679/6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Powierzchnia nieruchomości: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0,0352 ha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- Położenie nieruchomości: miasto Kraśnik, obręb 0006 Zarzecze II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Nr Księgi Wieczystej: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 LU1K/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███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██████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-Opis nieruchomości: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Nieruchomość stanowi wyodrębnioną geodezyjnie działkę nr 679/6                         o powierzchni 0,0352 ha, położoną w strefie śródmiejskiej miasta Kraśnik, przy skrzyżowaniu                  ul. Jagiellońskiej i ul. Lubelskiej – jednej z głównych ulic miasta, wzdłuż której koncentruje się zabudowa handlowo-usługowa, w terenach intensywnej zabudowy usługowej i mieszkaniowej. Nieruchomość posiada dostęp do drogi publicznej od ul. Lubelskiej i od ul. Jagiellońskiej. Brak urządzonego dojazdu do nieruchomości. Działka stanowi grunt wydzielony po obrysie budynku. Od strony północnej</w:t>
      </w:r>
      <w:r>
        <w:rPr>
          <w:rFonts w:ascii="Times New Roman" w:hAnsi="Times New Roman"/>
          <w:b w:val="false"/>
          <w:bCs w:val="false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nieruchomość przylega do pasa drogowego ul. Jagiellońskiej, od strony</w:t>
      </w:r>
      <w:r>
        <w:rPr>
          <w:rFonts w:ascii="Times New Roman" w:hAnsi="Times New Roman"/>
          <w:b w:val="false"/>
          <w:bCs w:val="false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wschodniej do ul. Lubelskiej, od strony zachodniej do nieruchomości zabudowanej schodami, od strony południowej do nieruchomości zabudowanej budynkiem handlowo – usługowym. Dostępne uzbrojenie terenu: sieć energetyczna, wodociągowa, gazowa, kanalizacja sanitarna, sieć teletechniczna. Nieruchomość w kształcie zbliżonym do litery L. Teren płaskiej konfiguracji. Stanowi grunt zabudowany budynkiem handlowo - usługowym.   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Cena nieruchomości: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 50 232,00 zł netto (słownie: pięćdziesiąt tysięcy dwieście trzydzieści dwa złote) ustalona na podstawie art. 198h ust. 1 pkt 1 ustawy z dnia  21 sierpnia 1997 r. o gospodarce nieruchomościami, wg udziałów: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>
      <w:pPr>
        <w:pStyle w:val="Standard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I. udział 4792/27957</w:t>
      </w:r>
    </w:p>
    <w:p>
      <w:pPr>
        <w:pStyle w:val="Standard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8 610,07 zł (słownie: osiem tysięcy sześćset dziesięć złotych 7/100 gr.) </w:t>
      </w:r>
    </w:p>
    <w:p>
      <w:pPr>
        <w:pStyle w:val="Standard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II. udział 5689/27957</w:t>
      </w:r>
    </w:p>
    <w:p>
      <w:pPr>
        <w:pStyle w:val="Standard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10 221,76 zł (słownie: dziesięć tysięcy dwieście dwadzieścia jeden złotych 76/100 gr.)</w:t>
      </w:r>
    </w:p>
    <w:p>
      <w:pPr>
        <w:pStyle w:val="Standard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III. udział 1867/27957</w:t>
      </w:r>
    </w:p>
    <w:p>
      <w:pPr>
        <w:pStyle w:val="Standard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3 354,55 zł (słownie: trzy tysiące trzysta pięćdziesiąt cztery złote 55/100 gr.)</w:t>
      </w:r>
    </w:p>
    <w:p>
      <w:pPr>
        <w:pStyle w:val="Standard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IV. udział 4803/27957</w:t>
      </w:r>
    </w:p>
    <w:p>
      <w:pPr>
        <w:pStyle w:val="Standard"/>
        <w:jc w:val="both"/>
        <w:rPr>
          <w:rFonts w:ascii="Times New Roman" w:hAnsi="Times New Roman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862,98 zł (słownie: osiemset sześćdziesiąt dwa złote 98/100 gr.) po uwzględnieniu bonifikaty 90%(art. 198k ustawy z dnia  21 sierpnia 1997 r. o gospodarce nieruchomościami)</w:t>
      </w:r>
    </w:p>
    <w:p>
      <w:pPr>
        <w:pStyle w:val="Standard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V. udział 4803/27957</w:t>
      </w:r>
    </w:p>
    <w:p>
      <w:pPr>
        <w:pStyle w:val="Standard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8 629,84 zł (słownie: osiem tysięcy sześćset dwadzieścia dziewięć złotych 84/100 gr.)</w:t>
      </w:r>
    </w:p>
    <w:p>
      <w:pPr>
        <w:pStyle w:val="Standard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VI. udział 1200/27957</w:t>
      </w:r>
    </w:p>
    <w:p>
      <w:pPr>
        <w:pStyle w:val="Standard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2 156,11 zł netto (słownie: dwa tysiące sto pięćdziesiąt sześć złotych 11/100 gr.)</w:t>
      </w:r>
    </w:p>
    <w:p>
      <w:pPr>
        <w:pStyle w:val="Standard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VII. 4803/27957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8 629,84 zł (słownie: osiem tysięcy sześćset dwadzieścia dziewięć złotych 84/100 gr.) 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Przeznaczenie nieruchomości i sposób jej zagospodarowania: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Nieruchomość położona jest na terenie, dla którego nie obowiązują zapisy miejscowego planu zagospodarowania przestrzennego. Zgodnie z zapisami studium uwarunkowań i kierunków zagospodarowania przestrzennego miasta Kraśnik, działka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przeznaczona jest pod tereny usług – U.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color w:val="FF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FF0000"/>
          <w:sz w:val="24"/>
          <w:szCs w:val="24"/>
        </w:rPr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color w:val="FF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FF0000"/>
          <w:sz w:val="24"/>
          <w:szCs w:val="24"/>
        </w:rPr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ab/>
        <w:tab/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II. Działka nr: 679/9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- Powierzchnia nieruchomości: 0,0104 ha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- Położenie nieruchomości: miasto Kraśnik, obręb 0006 Zarzecze II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- Nr Księgi Wieczystej: LU1K/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███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██████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- Opis nieruchomości: Nieruchomość stanowi wyodrębnioną geodezyjnie działkę nr 679/9                         o powierzchni 0,0104 ha, położoną w strefie śródmiejskiej miasta Kraśnik. Działka posiada kształt prostokąta. Teren płaski. Nieruchomość zabudowana jest schodami przylegającymi do budynku położonego na działce 679/6 oraz jest utwardzona asfaltem. Wykorzystywana jest jako podjazd                i miejsce postojowe lokali użytkowych znajdujących się w budynku handlowo-usługowym. Dojazd do działki jest od strony północnej ulicą Jagiellońską. W bezpośrednim sąsiedztwie nieruchomości znajdują się tereny z zabudową usługową oraz tereny z zabudową mieszkaniową jednorodzinną.</w:t>
      </w:r>
    </w:p>
    <w:p>
      <w:pPr>
        <w:pStyle w:val="Standard"/>
        <w:jc w:val="both"/>
        <w:rPr>
          <w:color w:val="FF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- Cena nieruchomości: 13 113 zł netto</w:t>
      </w:r>
      <w:r>
        <w:rPr>
          <w:rFonts w:ascii="Times New Roman" w:hAnsi="Times New Roman"/>
          <w:b w:val="false"/>
          <w:bCs w:val="false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(słownie: trzynaście tysięcy sto trzynaście złotych) ustalona na podstawie art. 198h ust. 1 pkt 1 ustawy z dnia  21 sierpnia 1997 r. o gospodarce nieruchomościami, wg udziałów: </w:t>
      </w:r>
    </w:p>
    <w:p>
      <w:pPr>
        <w:pStyle w:val="Standard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I. udział 61/104</w:t>
      </w:r>
    </w:p>
    <w:p>
      <w:pPr>
        <w:pStyle w:val="Standard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7 691,28 zł (słownie: siedem tysięcy sześćset dziewięćdziesiąt jeden złotych 28/100 gr.) </w:t>
      </w:r>
    </w:p>
    <w:p>
      <w:pPr>
        <w:pStyle w:val="Standard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II. udział 28/104</w:t>
      </w:r>
    </w:p>
    <w:p>
      <w:pPr>
        <w:pStyle w:val="Standard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3 530,42 zł (słownie: trzy tysiące pięćset trzydzieści złotych 42/100 gr.)</w:t>
      </w:r>
    </w:p>
    <w:p>
      <w:pPr>
        <w:pStyle w:val="Standard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III. udział 15/104</w:t>
      </w:r>
    </w:p>
    <w:p>
      <w:pPr>
        <w:pStyle w:val="Standard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1 891,30 zł (słownie: tysiąc osiemset dziewięćdziesiąt jeden złotych 30/100 gr.) 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- Przeznaczenie nieruchomości i sposób jej zagospodarowania: Nieruchomość położona jest na terenie dla którego nie obowiązują zapisy miejscowego planu zagospodarowania przestrzennego. Zgodnie z zapisami studium uwarunkowań i kierunków zagospodarowania przestrzennego miasta Kraśnik, działka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przeznaczona jest pod tereny usług – U.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 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1.Informacje o przeznaczeniu do zbycia: nieruchomości zostały przeznaczone do sprzedaży na rzecz użytkowników wieczystych w trybie art. 198g-198l ustawy z dnia 21 sierpnia 1997 r. o gospodarce nieruchomościami (Dz. U. z 2024 r. poz. 1145 ze zm.).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2.Termin do złożenia wniosku przez osoby, którym przysługuje pierwszeństwo w nabyciu nieruchomości na podstawie art. 34 ust. 1 pkt 1 i pkt 2 ustawy o gospodarce nieruchomościami:              6 tygodni od daty wywieszenia wykazu, tj. do 12 stycznia 2026 r.  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3.Wykaz zostaje podany do publicznej wiadomości poprzez wywieszenie na tablicy ogłoszeń na okres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21 dni, tj. od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 grudnia 2025 r.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 do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22 grudnia 2025 r.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w siedzibie Starostwa Powiatowego w Kraśniku – Al. Niepodległości 20 oraz podlega zamieszczeniu na stronie internetowej i BIP Starostwa Powiatowego w Kraśniku oraz w BIP Lubelskiego Urzędu Wojewódzkiego.</w:t>
      </w:r>
    </w:p>
    <w:p>
      <w:pPr>
        <w:pStyle w:val="Standard"/>
        <w:tabs>
          <w:tab w:val="clear" w:pos="709"/>
          <w:tab w:val="left" w:pos="439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Informację o wywieszeniu wykazu zostanie podana do publicznej wiadomości poprzez ogłoszenie w prasie lokalnej o zasięgu obejmującym co najmniej powiat, na terenie którego położona jest nieruchomość.</w:t>
      </w:r>
    </w:p>
    <w:p>
      <w:pPr>
        <w:pStyle w:val="Standard"/>
        <w:tabs>
          <w:tab w:val="clear" w:pos="709"/>
          <w:tab w:val="left" w:pos="4395" w:leader="none"/>
        </w:tabs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termin zagospodarowania nieruchomości: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nie dotyczy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- wysokość stawek procentowych opłat z tytułu użytkowania wieczystego: nie dotyczy.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- wysokość opłat z tytułu użytkowania, najmu lub dzierżawy: nie dotyczy.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- terminy wnoszenia opłat: nie dotyczy.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- zasady aktualizacji opłat: nie dotyczy.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color w:val="800000"/>
          <w:sz w:val="24"/>
          <w:szCs w:val="24"/>
        </w:rPr>
      </w:pPr>
      <w:r>
        <w:rPr>
          <w:rFonts w:ascii="Times New Roman" w:hAnsi="Times New Roman"/>
          <w:color w:val="800000"/>
          <w:sz w:val="24"/>
          <w:szCs w:val="24"/>
        </w:rPr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Szczegółowe informacje dotyczące nieruchomości uzyskać można w Starostwie Powiatowym                  w Kraśniku pok. nr 414 lub pod nr tel. 81 826 41 41. </w:t>
        <w:tab/>
      </w:r>
      <w:r>
        <w:rPr>
          <w:rFonts w:ascii="Times New Roman" w:hAnsi="Times New Roman"/>
          <w:b w:val="false"/>
          <w:bCs w:val="false"/>
          <w:sz w:val="24"/>
          <w:szCs w:val="24"/>
        </w:rPr>
        <w:tab/>
        <w:tab/>
      </w:r>
    </w:p>
    <w:p>
      <w:pPr>
        <w:pStyle w:val="Standard"/>
        <w:spacing w:lineRule="auto" w:line="240" w:before="0" w:after="0"/>
        <w:jc w:val="center"/>
        <w:rPr>
          <w:b/>
          <w:bCs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ab/>
        <w:tab/>
        <w:tab/>
      </w:r>
      <w:r>
        <w:rPr>
          <w:rFonts w:cs="Times New Roman" w:ascii="Times New Roman" w:hAnsi="Times New Roman"/>
          <w:iCs/>
          <w:sz w:val="24"/>
          <w:szCs w:val="24"/>
        </w:rPr>
        <w:t xml:space="preserve">  </w:t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 w:val="false"/>
          <w:bCs w:val="false"/>
          <w:color w:val="000000"/>
          <w:sz w:val="21"/>
          <w:szCs w:val="21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1"/>
          <w:szCs w:val="21"/>
        </w:rPr>
        <w:tab/>
        <w:tab/>
        <w:tab/>
        <w:tab/>
        <w:tab/>
        <w:tab/>
        <w:tab/>
        <w:tab/>
        <w:t xml:space="preserve">Z up. STAROSTY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 w:val="false"/>
          <w:bCs w:val="false"/>
          <w:color w:val="000000"/>
          <w:sz w:val="21"/>
          <w:szCs w:val="21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1"/>
          <w:szCs w:val="21"/>
        </w:rPr>
        <w:tab/>
        <w:tab/>
        <w:tab/>
        <w:tab/>
        <w:tab/>
        <w:tab/>
        <w:tab/>
        <w:tab/>
        <w:t xml:space="preserve"> Renata Kuś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 w:val="false"/>
          <w:bCs w:val="false"/>
          <w:color w:val="000000"/>
          <w:sz w:val="21"/>
          <w:szCs w:val="21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1"/>
          <w:szCs w:val="21"/>
        </w:rPr>
        <w:tab/>
        <w:tab/>
        <w:tab/>
        <w:tab/>
        <w:tab/>
        <w:tab/>
        <w:tab/>
        <w:tab/>
        <w:t>Kierownik Wydziału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 w:val="false"/>
          <w:bCs w:val="false"/>
          <w:iCs/>
          <w:color w:val="000000"/>
          <w:sz w:val="21"/>
          <w:szCs w:val="21"/>
        </w:rPr>
      </w:pPr>
      <w:r>
        <w:rPr>
          <w:rFonts w:cs="Times New Roman" w:ascii="Times New Roman" w:hAnsi="Times New Roman"/>
          <w:b w:val="false"/>
          <w:bCs w:val="false"/>
          <w:iCs/>
          <w:color w:val="000000"/>
          <w:sz w:val="21"/>
          <w:szCs w:val="21"/>
        </w:rPr>
        <w:tab/>
        <w:tab/>
        <w:tab/>
        <w:tab/>
        <w:tab/>
        <w:t xml:space="preserve"> </w:t>
        <w:tab/>
        <w:tab/>
        <w:tab/>
        <w:t xml:space="preserve">    Gospodarki Nieruchomościami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36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overflowPunct w:val="false"/>
      <w:bidi w:val="0"/>
      <w:spacing w:before="0" w:after="0"/>
      <w:jc w:val="start"/>
      <w:textAlignment w:val="baseline"/>
    </w:pPr>
    <w:rPr>
      <w:rFonts w:ascii="Liberation Serif" w:hAnsi="Liberation Serif" w:eastAsia="SimSun" w:cs="Arial"/>
      <w:color w:val="00000A"/>
      <w:kern w:val="0"/>
      <w:sz w:val="24"/>
      <w:szCs w:val="24"/>
      <w:lang w:val="pl-PL" w:eastAsia="zh-CN" w:bidi="hi-IN"/>
    </w:rPr>
  </w:style>
  <w:style w:type="paragraph" w:styleId="Heading1">
    <w:name w:val="heading 1"/>
    <w:basedOn w:val="Nagwek"/>
    <w:uiPriority w:val="9"/>
    <w:qFormat/>
    <w:pPr>
      <w:outlineLvl w:val="0"/>
    </w:pPr>
    <w:rPr>
      <w:b/>
      <w:bCs/>
    </w:rPr>
  </w:style>
  <w:style w:type="paragraph" w:styleId="Heading2">
    <w:name w:val="heading 2"/>
    <w:basedOn w:val="Nagwek"/>
    <w:uiPriority w:val="9"/>
    <w:semiHidden/>
    <w:unhideWhenUsed/>
    <w:qFormat/>
    <w:pPr>
      <w:spacing w:before="200" w:after="120"/>
      <w:outlineLvl w:val="1"/>
    </w:pPr>
    <w:rPr>
      <w:b/>
      <w:bCs/>
    </w:rPr>
  </w:style>
  <w:style w:type="paragraph" w:styleId="Heading3">
    <w:name w:val="heading 3"/>
    <w:basedOn w:val="Nagwek"/>
    <w:uiPriority w:val="9"/>
    <w:semiHidden/>
    <w:unhideWhenUsed/>
    <w:qFormat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character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StopkaZnak">
    <w:name w:val="Stopka Znak"/>
    <w:basedOn w:val="Domylnaczcionkaakapitu"/>
    <w:qFormat/>
    <w:rPr/>
  </w:style>
  <w:style w:type="character" w:styleId="NagwekZnak">
    <w:name w:val="Nagłówek Znak"/>
    <w:basedOn w:val="Domylnaczcionkaakapitu"/>
    <w:qFormat/>
    <w:rPr/>
  </w:style>
  <w:style w:type="character" w:styleId="Domylnaczcionkaakapitu">
    <w:name w:val="Domyślna czcionka akapitu"/>
    <w:qFormat/>
    <w:rPr/>
  </w:style>
  <w:style w:type="paragraph" w:styleId="Nagwek" w:customStyle="1">
    <w:name w:val="Nagłówek"/>
    <w:basedOn w:val="Normal"/>
    <w:next w:val="BodyText"/>
    <w:qFormat/>
    <w:pPr>
      <w:keepNext w:val="true"/>
      <w:widowControl w:val="false"/>
      <w:bidi w:val="0"/>
      <w:spacing w:before="240" w:after="120"/>
      <w:jc w:val="start"/>
      <w:textAlignment w:val="baseline"/>
    </w:pPr>
    <w:rPr>
      <w:rFonts w:ascii="Liberation Sans" w:hAnsi="Liberation Sans" w:eastAsia="Microsoft YaHei" w:cs="Lucida Sans"/>
      <w:color w:val="00000A"/>
      <w:sz w:val="28"/>
      <w:szCs w:val="28"/>
      <w:lang w:val="pl-PL" w:eastAsia="zh-CN" w:bidi="hi-IN"/>
    </w:rPr>
  </w:style>
  <w:style w:type="paragraph" w:styleId="BodyText">
    <w:name w:val="Body Text"/>
    <w:basedOn w:val="Normal"/>
    <w:qFormat/>
    <w:pPr>
      <w:spacing w:lineRule="auto" w:line="288" w:before="0" w:after="140"/>
    </w:pPr>
    <w:rPr/>
  </w:style>
  <w:style w:type="paragraph" w:styleId="List">
    <w:name w:val="List"/>
    <w:basedOn w:val="BodyText"/>
    <w:qFormat/>
    <w:pPr>
      <w:widowControl w:val="false"/>
      <w:bidi w:val="0"/>
      <w:jc w:val="start"/>
      <w:textAlignment w:val="baseline"/>
    </w:pPr>
    <w:rPr>
      <w:rFonts w:ascii="Liberation Serif" w:hAnsi="Liberation Serif" w:eastAsia="SimSun" w:cs="Lucida Sans"/>
      <w:color w:val="00000A"/>
      <w:sz w:val="24"/>
      <w:szCs w:val="24"/>
      <w:lang w:val="pl-PL" w:eastAsia="zh-CN" w:bidi="hi-IN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widowControl w:val="false"/>
      <w:suppressLineNumbers/>
      <w:bidi w:val="0"/>
      <w:jc w:val="start"/>
      <w:textAlignment w:val="baseline"/>
    </w:pPr>
    <w:rPr>
      <w:rFonts w:ascii="Liberation Serif" w:hAnsi="Liberation Serif" w:eastAsia="SimSun" w:cs="Lucida Sans"/>
      <w:color w:val="00000A"/>
      <w:sz w:val="24"/>
      <w:szCs w:val="24"/>
      <w:lang w:val="pl-PL" w:eastAsia="zh-CN" w:bidi="hi-IN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pPr>
      <w:widowControl/>
      <w:suppressAutoHyphens w:val="true"/>
      <w:overflowPunct w:val="false"/>
      <w:bidi w:val="0"/>
      <w:spacing w:before="0" w:after="0"/>
      <w:jc w:val="start"/>
      <w:textAlignment w:val="baseline"/>
    </w:pPr>
    <w:rPr>
      <w:rFonts w:ascii="Liberation Serif" w:hAnsi="Liberation Serif" w:eastAsia="SimSun" w:cs="Arial"/>
      <w:color w:val="00000A"/>
      <w:kern w:val="0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ytaty" w:customStyle="1">
    <w:name w:val="Cytaty"/>
    <w:basedOn w:val="Standard"/>
    <w:qFormat/>
    <w:pPr>
      <w:spacing w:before="0" w:after="283"/>
      <w:ind w:hanging="0" w:start="567" w:end="567"/>
    </w:pPr>
    <w:rPr/>
  </w:style>
  <w:style w:type="paragraph" w:styleId="Title">
    <w:name w:val="Title"/>
    <w:basedOn w:val="Nagwek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"/>
    <w:uiPriority w:val="11"/>
    <w:qFormat/>
    <w:pPr>
      <w:spacing w:before="60" w:after="120"/>
      <w:jc w:val="center"/>
    </w:pPr>
    <w:rPr>
      <w:sz w:val="36"/>
      <w:szCs w:val="36"/>
    </w:rPr>
  </w:style>
  <w:style w:type="paragraph" w:styleId="Textbodyindent" w:customStyle="1">
    <w:name w:val="Text body indent"/>
    <w:basedOn w:val="Standard"/>
    <w:qFormat/>
    <w:pPr>
      <w:ind w:firstLine="708"/>
    </w:pPr>
    <w:rPr>
      <w:b/>
    </w:rPr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Revision">
    <w:name w:val="Revision"/>
    <w:uiPriority w:val="99"/>
    <w:semiHidden/>
    <w:qFormat/>
    <w:rsid w:val="00972071"/>
    <w:pPr>
      <w:widowControl/>
      <w:suppressAutoHyphens w:val="false"/>
      <w:overflowPunct w:val="false"/>
      <w:bidi w:val="0"/>
      <w:spacing w:before="0" w:after="0"/>
      <w:jc w:val="start"/>
      <w:textAlignment w:val="auto"/>
    </w:pPr>
    <w:rPr>
      <w:rFonts w:ascii="Liberation Serif" w:hAnsi="Liberation Serif" w:eastAsia="SimSun" w:cs="Mangal"/>
      <w:color w:val="00000A"/>
      <w:kern w:val="0"/>
      <w:sz w:val="24"/>
      <w:szCs w:val="21"/>
      <w:lang w:val="pl-PL" w:eastAsia="zh-CN" w:bidi="hi-IN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qFormat/>
    <w:pPr/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Application>LibreOffice/25.8.1.1$Windows_X86_64 LibreOffice_project/54047653041915e595ad4e45cccea684809c77b5</Application>
  <AppVersion>15.0000</AppVersion>
  <Pages>2</Pages>
  <Words>834</Words>
  <Characters>5267</Characters>
  <CharactersWithSpaces>6242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2024-10-04T07:20:00Z</dcterms:created>
  <dc:creator/>
  <dc:description/>
  <dc:language>pl-PL</dc:language>
  <cp:lastModifiedBy/>
  <cp:lastPrinted>2025-11-06T08:19:05Z</cp:lastPrinted>
  <dcterms:modified xsi:type="dcterms:W3CDTF">2025-12-01T08:02:03Z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